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469C" w:rsidRPr="00DB4CAC" w:rsidRDefault="00EC469C" w:rsidP="00EC469C">
      <w:pPr>
        <w:spacing w:after="0" w:line="240" w:lineRule="auto"/>
        <w:ind w:left="111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 w:cs="Calibri"/>
          <w:b/>
          <w:bCs/>
        </w:rPr>
        <w:t>ANEXO</w:t>
      </w:r>
      <w:r w:rsidRPr="00DB4CAC">
        <w:rPr>
          <w:rFonts w:ascii="Bookman Old Style" w:hAnsi="Bookman Old Style" w:cs="Calibri"/>
          <w:b/>
          <w:bCs/>
          <w:spacing w:val="-3"/>
        </w:rPr>
        <w:t xml:space="preserve"> </w:t>
      </w:r>
      <w:r w:rsidRPr="00DB4CAC">
        <w:rPr>
          <w:rFonts w:ascii="Bookman Old Style" w:hAnsi="Bookman Old Style" w:cs="Calibri"/>
          <w:b/>
          <w:bCs/>
        </w:rPr>
        <w:t>N°10</w:t>
      </w:r>
    </w:p>
    <w:p w:rsidR="00EC469C" w:rsidRPr="00DB4CAC" w:rsidRDefault="00EC469C" w:rsidP="00EC469C">
      <w:pPr>
        <w:spacing w:after="0" w:line="240" w:lineRule="auto"/>
        <w:ind w:left="275" w:right="153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  <w:b/>
        </w:rPr>
        <w:t>ACTA DE APERTURA DE</w:t>
      </w:r>
      <w:r w:rsidRPr="00DB4CAC">
        <w:rPr>
          <w:rFonts w:ascii="Bookman Old Style" w:hAnsi="Bookman Old Style"/>
          <w:b/>
          <w:spacing w:val="-12"/>
        </w:rPr>
        <w:t xml:space="preserve"> </w:t>
      </w:r>
      <w:r w:rsidRPr="00DB4CAC">
        <w:rPr>
          <w:rFonts w:ascii="Bookman Old Style" w:hAnsi="Bookman Old Style"/>
          <w:b/>
        </w:rPr>
        <w:t>PROPUESTAS</w:t>
      </w:r>
    </w:p>
    <w:p w:rsidR="00EC469C" w:rsidRPr="00DB4CAC" w:rsidRDefault="00EC469C" w:rsidP="00EC469C">
      <w:pPr>
        <w:spacing w:after="0" w:line="240" w:lineRule="auto"/>
        <w:ind w:left="275" w:right="153"/>
        <w:jc w:val="center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 xml:space="preserve">PROGRAMA DE BECAS DE EVALUACIÓN Y CERTIFICACIÓN DE COMPETENCIAS LABORALES FINANCIADO CON LOS REMANENTES DE LAS CUENTAS DE EXCEDENTES </w:t>
      </w:r>
    </w:p>
    <w:p w:rsidR="00EC469C" w:rsidRPr="00DB4CAC" w:rsidRDefault="00EC469C" w:rsidP="00EC469C">
      <w:pPr>
        <w:tabs>
          <w:tab w:val="left" w:pos="3131"/>
          <w:tab w:val="left" w:pos="4447"/>
        </w:tabs>
        <w:spacing w:after="0" w:line="240" w:lineRule="auto"/>
        <w:ind w:left="260"/>
        <w:jc w:val="both"/>
        <w:rPr>
          <w:rFonts w:ascii="Bookman Old Style" w:hAnsi="Bookman Old Style"/>
        </w:rPr>
      </w:pPr>
    </w:p>
    <w:p w:rsidR="00EC469C" w:rsidRPr="00DB4CAC" w:rsidRDefault="00EC469C" w:rsidP="00EC469C">
      <w:pPr>
        <w:tabs>
          <w:tab w:val="left" w:pos="3131"/>
          <w:tab w:val="left" w:pos="4447"/>
        </w:tabs>
        <w:spacing w:after="0" w:line="240" w:lineRule="auto"/>
        <w:jc w:val="both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 xml:space="preserve">AL  </w:t>
      </w:r>
      <w:r w:rsidRPr="00DB4CAC">
        <w:rPr>
          <w:rFonts w:ascii="Bookman Old Style" w:hAnsi="Bookman Old Style"/>
          <w:spacing w:val="36"/>
        </w:rPr>
        <w:t xml:space="preserve"> </w:t>
      </w:r>
      <w:r w:rsidRPr="00DB4CAC">
        <w:rPr>
          <w:rFonts w:ascii="Bookman Old Style" w:hAnsi="Bookman Old Style"/>
        </w:rPr>
        <w:t>OTIC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año</w:t>
      </w:r>
      <w:r w:rsidRPr="00DB4CAC">
        <w:rPr>
          <w:rFonts w:ascii="Bookman Old Style" w:hAnsi="Bookman Old Style"/>
          <w:spacing w:val="1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</w:p>
    <w:p w:rsidR="00EC469C" w:rsidRPr="00DB4CAC" w:rsidRDefault="00EC469C" w:rsidP="00EC469C">
      <w:pPr>
        <w:spacing w:before="5" w:after="0" w:line="240" w:lineRule="auto"/>
        <w:jc w:val="both"/>
        <w:rPr>
          <w:rFonts w:ascii="Bookman Old Style" w:hAnsi="Bookman Old Style" w:cs="Calibri"/>
        </w:rPr>
      </w:pPr>
    </w:p>
    <w:p w:rsidR="00EC469C" w:rsidRPr="00DB4CAC" w:rsidRDefault="00EC469C" w:rsidP="00EC469C">
      <w:pPr>
        <w:tabs>
          <w:tab w:val="left" w:pos="1825"/>
          <w:tab w:val="left" w:pos="2679"/>
          <w:tab w:val="left" w:pos="3772"/>
          <w:tab w:val="left" w:pos="4582"/>
          <w:tab w:val="left" w:pos="5390"/>
          <w:tab w:val="left" w:pos="6174"/>
          <w:tab w:val="left" w:pos="6549"/>
          <w:tab w:val="left" w:pos="7340"/>
          <w:tab w:val="left" w:pos="11044"/>
        </w:tabs>
        <w:spacing w:before="56" w:after="0" w:line="240" w:lineRule="auto"/>
        <w:ind w:right="134"/>
        <w:jc w:val="both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 xml:space="preserve">Siendo  </w:t>
      </w:r>
      <w:r w:rsidRPr="00DB4CAC">
        <w:rPr>
          <w:rFonts w:ascii="Bookman Old Style" w:hAnsi="Bookman Old Style"/>
          <w:spacing w:val="44"/>
        </w:rPr>
        <w:t xml:space="preserve"> </w:t>
      </w:r>
      <w:r w:rsidRPr="00DB4CAC">
        <w:rPr>
          <w:rFonts w:ascii="Bookman Old Style" w:hAnsi="Bookman Old Style"/>
        </w:rPr>
        <w:t>las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proofErr w:type="gramStart"/>
      <w:r w:rsidRPr="00DB4CAC">
        <w:rPr>
          <w:rFonts w:ascii="Bookman Old Style" w:hAnsi="Bookman Old Style"/>
        </w:rPr>
        <w:t xml:space="preserve">horas </w:t>
      </w:r>
      <w:r w:rsidRPr="00DB4CAC">
        <w:rPr>
          <w:rFonts w:ascii="Bookman Old Style" w:hAnsi="Bookman Old Style"/>
          <w:spacing w:val="28"/>
        </w:rPr>
        <w:t xml:space="preserve"> </w:t>
      </w:r>
      <w:r w:rsidRPr="00DB4CAC">
        <w:rPr>
          <w:rFonts w:ascii="Bookman Old Style" w:hAnsi="Bookman Old Style"/>
        </w:rPr>
        <w:t>del</w:t>
      </w:r>
      <w:proofErr w:type="gramEnd"/>
      <w:r w:rsidRPr="00DB4CAC">
        <w:rPr>
          <w:rFonts w:ascii="Bookman Old Style" w:hAnsi="Bookman Old Style"/>
        </w:rPr>
        <w:t xml:space="preserve"> </w:t>
      </w:r>
      <w:r w:rsidRPr="00DB4CAC">
        <w:rPr>
          <w:rFonts w:ascii="Bookman Old Style" w:hAnsi="Bookman Old Style"/>
          <w:spacing w:val="24"/>
        </w:rPr>
        <w:t xml:space="preserve"> </w:t>
      </w:r>
      <w:r w:rsidRPr="00DB4CAC">
        <w:rPr>
          <w:rFonts w:ascii="Bookman Old Style" w:hAnsi="Bookman Old Style"/>
        </w:rPr>
        <w:t>día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.del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,  en  dependencias</w:t>
      </w:r>
      <w:r w:rsidRPr="00DB4CAC">
        <w:rPr>
          <w:rFonts w:ascii="Bookman Old Style" w:hAnsi="Bookman Old Style"/>
          <w:spacing w:val="27"/>
        </w:rPr>
        <w:t xml:space="preserve"> </w:t>
      </w:r>
      <w:r w:rsidRPr="00DB4CAC">
        <w:rPr>
          <w:rFonts w:ascii="Bookman Old Style" w:hAnsi="Bookman Old Style"/>
        </w:rPr>
        <w:t>del</w:t>
      </w:r>
      <w:r w:rsidRPr="00DB4CAC">
        <w:rPr>
          <w:rFonts w:ascii="Bookman Old Style" w:hAnsi="Bookman Old Style"/>
          <w:spacing w:val="44"/>
        </w:rPr>
        <w:t xml:space="preserve"> </w:t>
      </w:r>
      <w:r w:rsidRPr="00DB4CAC">
        <w:rPr>
          <w:rFonts w:ascii="Bookman Old Style" w:hAnsi="Bookman Old Style"/>
        </w:rPr>
        <w:t>OTIC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, se inicia la apertura de los antecedentes que contienen</w:t>
      </w:r>
      <w:r w:rsidRPr="00DB4CAC">
        <w:rPr>
          <w:rFonts w:ascii="Bookman Old Style" w:hAnsi="Bookman Old Style"/>
          <w:spacing w:val="43"/>
        </w:rPr>
        <w:t xml:space="preserve"> </w:t>
      </w:r>
      <w:r w:rsidRPr="00DB4CAC">
        <w:rPr>
          <w:rFonts w:ascii="Bookman Old Style" w:hAnsi="Bookman Old Style"/>
          <w:spacing w:val="2"/>
        </w:rPr>
        <w:t>las</w:t>
      </w:r>
      <w:r w:rsidRPr="00DB4CAC">
        <w:rPr>
          <w:rFonts w:ascii="Bookman Old Style" w:hAnsi="Bookman Old Style"/>
          <w:spacing w:val="9"/>
        </w:rPr>
        <w:t xml:space="preserve"> </w:t>
      </w:r>
      <w:r w:rsidRPr="00DB4CAC">
        <w:rPr>
          <w:rFonts w:ascii="Bookman Old Style" w:hAnsi="Bookman Old Style"/>
        </w:rPr>
        <w:t>propuestas</w:t>
      </w:r>
      <w:r w:rsidRPr="00DB4CAC">
        <w:rPr>
          <w:rFonts w:ascii="Bookman Old Style" w:hAnsi="Bookman Old Style"/>
          <w:spacing w:val="-1"/>
        </w:rPr>
        <w:t xml:space="preserve"> </w:t>
      </w:r>
      <w:r w:rsidRPr="00DB4CAC">
        <w:rPr>
          <w:rFonts w:ascii="Bookman Old Style" w:hAnsi="Bookman Old Style"/>
        </w:rPr>
        <w:t xml:space="preserve">recibidas hasta </w:t>
      </w:r>
      <w:r w:rsidRPr="00DB4CAC">
        <w:rPr>
          <w:rFonts w:ascii="Bookman Old Style" w:hAnsi="Bookman Old Style"/>
          <w:spacing w:val="27"/>
        </w:rPr>
        <w:t xml:space="preserve"> </w:t>
      </w:r>
      <w:r w:rsidRPr="00DB4CAC">
        <w:rPr>
          <w:rFonts w:ascii="Bookman Old Style" w:hAnsi="Bookman Old Style"/>
        </w:rPr>
        <w:t>las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 xml:space="preserve">horas </w:t>
      </w:r>
      <w:r w:rsidRPr="00DB4CAC">
        <w:rPr>
          <w:rFonts w:ascii="Bookman Old Style" w:hAnsi="Bookman Old Style"/>
          <w:spacing w:val="30"/>
        </w:rPr>
        <w:t xml:space="preserve"> </w:t>
      </w:r>
      <w:r w:rsidRPr="00DB4CAC">
        <w:rPr>
          <w:rFonts w:ascii="Bookman Old Style" w:hAnsi="Bookman Old Style"/>
        </w:rPr>
        <w:t xml:space="preserve">del </w:t>
      </w:r>
      <w:r w:rsidRPr="00DB4CAC">
        <w:rPr>
          <w:rFonts w:ascii="Bookman Old Style" w:hAnsi="Bookman Old Style"/>
          <w:spacing w:val="27"/>
        </w:rPr>
        <w:t xml:space="preserve"> </w:t>
      </w:r>
      <w:r w:rsidRPr="00DB4CAC">
        <w:rPr>
          <w:rFonts w:ascii="Bookman Old Style" w:hAnsi="Bookman Old Style"/>
        </w:rPr>
        <w:t>día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.de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del</w:t>
      </w:r>
      <w:r w:rsidRPr="00DB4CAC">
        <w:rPr>
          <w:rFonts w:ascii="Bookman Old Style" w:hAnsi="Bookman Old Style"/>
          <w:u w:val="single" w:color="000000"/>
        </w:rPr>
        <w:t xml:space="preserve"> ______</w:t>
      </w:r>
      <w:r w:rsidRPr="00DB4CAC">
        <w:rPr>
          <w:rFonts w:ascii="Bookman Old Style" w:hAnsi="Bookman Old Style"/>
        </w:rPr>
        <w:t xml:space="preserve">y que fueron presentadas para el </w:t>
      </w:r>
      <w:r w:rsidRPr="00DB4CAC">
        <w:rPr>
          <w:rFonts w:ascii="Bookman Old Style" w:hAnsi="Bookman Old Style"/>
          <w:b/>
        </w:rPr>
        <w:t>Programa de Becas de Evaluación y Certificación de Competencias Laborales, financiado con los remanentes de las cuentas de excedentes de las empresas asociadas al</w:t>
      </w:r>
      <w:r w:rsidRPr="00DB4CAC">
        <w:rPr>
          <w:rFonts w:ascii="Bookman Old Style" w:hAnsi="Bookman Old Style"/>
          <w:b/>
          <w:spacing w:val="7"/>
        </w:rPr>
        <w:t xml:space="preserve"> </w:t>
      </w:r>
      <w:r w:rsidRPr="00DB4CAC">
        <w:rPr>
          <w:rFonts w:ascii="Bookman Old Style" w:hAnsi="Bookman Old Style"/>
          <w:b/>
        </w:rPr>
        <w:t>OTIC</w:t>
      </w:r>
      <w:r w:rsidRPr="00DB4CAC">
        <w:rPr>
          <w:rFonts w:ascii="Bookman Old Style" w:hAnsi="Bookman Old Style"/>
          <w:b/>
          <w:u w:val="thick" w:color="000000"/>
        </w:rPr>
        <w:t xml:space="preserve"> </w:t>
      </w:r>
      <w:r w:rsidRPr="00DB4CAC">
        <w:rPr>
          <w:rFonts w:ascii="Bookman Old Style" w:hAnsi="Bookman Old Style"/>
          <w:b/>
          <w:u w:val="thick" w:color="000000"/>
        </w:rPr>
        <w:tab/>
      </w:r>
      <w:r w:rsidRPr="00DB4CAC">
        <w:rPr>
          <w:rFonts w:ascii="Bookman Old Style" w:hAnsi="Bookman Old Style"/>
          <w:b/>
        </w:rPr>
        <w:t>año</w:t>
      </w:r>
      <w:r w:rsidRPr="00DB4CAC">
        <w:rPr>
          <w:rFonts w:ascii="Bookman Old Style" w:hAnsi="Bookman Old Style"/>
          <w:b/>
          <w:u w:val="thick" w:color="000000"/>
        </w:rPr>
        <w:t xml:space="preserve"> </w:t>
      </w:r>
      <w:r w:rsidRPr="00DB4CAC">
        <w:rPr>
          <w:rFonts w:ascii="Bookman Old Style" w:hAnsi="Bookman Old Style"/>
          <w:b/>
          <w:u w:val="thick" w:color="000000"/>
        </w:rPr>
        <w:tab/>
      </w:r>
      <w:r w:rsidRPr="00DB4CAC">
        <w:rPr>
          <w:rFonts w:ascii="Bookman Old Style" w:hAnsi="Bookman Old Style"/>
          <w:b/>
        </w:rPr>
        <w:t>.</w:t>
      </w:r>
    </w:p>
    <w:p w:rsidR="00EC469C" w:rsidRPr="00DB4CAC" w:rsidRDefault="00EC469C" w:rsidP="00EC469C">
      <w:pPr>
        <w:tabs>
          <w:tab w:val="left" w:pos="10103"/>
        </w:tabs>
        <w:spacing w:before="120" w:after="0" w:line="240" w:lineRule="auto"/>
        <w:jc w:val="both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>Actúa como Ministro de Fe en representación de</w:t>
      </w:r>
      <w:r w:rsidRPr="00DB4CAC">
        <w:rPr>
          <w:rFonts w:ascii="Bookman Old Style" w:hAnsi="Bookman Old Style"/>
          <w:spacing w:val="-20"/>
        </w:rPr>
        <w:t xml:space="preserve"> </w:t>
      </w:r>
      <w:r w:rsidRPr="00DB4CAC">
        <w:rPr>
          <w:rFonts w:ascii="Bookman Old Style" w:hAnsi="Bookman Old Style"/>
        </w:rPr>
        <w:t xml:space="preserve">SENCE, 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</w:p>
    <w:p w:rsidR="00EC469C" w:rsidRPr="00DB4CAC" w:rsidRDefault="00EC469C" w:rsidP="00EC469C">
      <w:pPr>
        <w:spacing w:before="5" w:after="0" w:line="240" w:lineRule="auto"/>
        <w:jc w:val="both"/>
        <w:rPr>
          <w:rFonts w:ascii="Bookman Old Style" w:hAnsi="Bookman Old Style" w:cs="Calibri"/>
        </w:rPr>
      </w:pPr>
    </w:p>
    <w:p w:rsidR="00EC469C" w:rsidRPr="00DB4CAC" w:rsidRDefault="00EC469C" w:rsidP="00EC469C">
      <w:pPr>
        <w:tabs>
          <w:tab w:val="left" w:pos="14572"/>
        </w:tabs>
        <w:spacing w:before="56" w:after="0" w:line="240" w:lineRule="auto"/>
        <w:jc w:val="both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 xml:space="preserve">PRIMERO: Los Centros de Evaluación y Certificación de Competencias Laborales que presentaron propuestas dentro del plazo establecido y que fueron registrados en la respectiva Acta de Recepción que se acompaña, han postulado dentro del plazo fijado al efecto, acompañando las propuestas correspondientes a la convocatoria para el </w:t>
      </w:r>
      <w:r w:rsidRPr="00DB4CAC">
        <w:rPr>
          <w:rFonts w:ascii="Bookman Old Style" w:hAnsi="Bookman Old Style"/>
          <w:b/>
        </w:rPr>
        <w:t>Programa de Becas de Evaluación y Certificación de Competencias Laborales con los remanentes de las cuentas de excedentes de las empresas asociadas al</w:t>
      </w:r>
      <w:r w:rsidRPr="00DB4CAC">
        <w:rPr>
          <w:rFonts w:ascii="Bookman Old Style" w:hAnsi="Bookman Old Style"/>
          <w:b/>
          <w:spacing w:val="6"/>
        </w:rPr>
        <w:t xml:space="preserve"> </w:t>
      </w:r>
      <w:r w:rsidRPr="00DB4CAC">
        <w:rPr>
          <w:rFonts w:ascii="Bookman Old Style" w:hAnsi="Bookman Old Style"/>
          <w:b/>
        </w:rPr>
        <w:t>OTIC</w:t>
      </w:r>
      <w:r w:rsidRPr="00DB4CAC">
        <w:rPr>
          <w:rFonts w:ascii="Bookman Old Style" w:hAnsi="Bookman Old Style"/>
          <w:b/>
          <w:u w:val="thick" w:color="000000"/>
        </w:rPr>
        <w:t xml:space="preserve"> </w:t>
      </w:r>
      <w:r w:rsidRPr="00DB4CAC">
        <w:rPr>
          <w:rFonts w:ascii="Bookman Old Style" w:hAnsi="Bookman Old Style"/>
          <w:b/>
          <w:u w:val="thick" w:color="000000"/>
        </w:rPr>
        <w:tab/>
      </w:r>
      <w:r w:rsidRPr="00DB4CAC">
        <w:rPr>
          <w:rFonts w:ascii="Bookman Old Style" w:hAnsi="Bookman Old Style"/>
          <w:b/>
        </w:rPr>
        <w:t>año.</w:t>
      </w:r>
    </w:p>
    <w:p w:rsidR="00EC469C" w:rsidRPr="00DB4CAC" w:rsidRDefault="00EC469C" w:rsidP="00EC469C">
      <w:pPr>
        <w:spacing w:before="4" w:after="0" w:line="240" w:lineRule="auto"/>
        <w:rPr>
          <w:rFonts w:ascii="Bookman Old Style" w:hAnsi="Bookman Old Style" w:cs="Calibri"/>
          <w:b/>
          <w:bCs/>
        </w:rPr>
      </w:pPr>
    </w:p>
    <w:tbl>
      <w:tblPr>
        <w:tblW w:w="16302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3228"/>
        <w:gridCol w:w="1417"/>
        <w:gridCol w:w="2129"/>
        <w:gridCol w:w="2127"/>
        <w:gridCol w:w="2410"/>
        <w:gridCol w:w="1560"/>
        <w:gridCol w:w="2722"/>
      </w:tblGrid>
      <w:tr w:rsidR="00EC469C" w:rsidRPr="0034490C" w:rsidTr="00BD673E">
        <w:trPr>
          <w:trHeight w:hRule="exact" w:val="280"/>
        </w:trPr>
        <w:tc>
          <w:tcPr>
            <w:tcW w:w="5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1670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DATOS DEL</w:t>
            </w:r>
            <w:r w:rsidRPr="008E016F">
              <w:rPr>
                <w:rFonts w:ascii="Bookman Old Style" w:hAnsi="Bookman Old Style"/>
                <w:b/>
                <w:color w:val="FFFFFF"/>
                <w:spacing w:val="-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CENTRO</w:t>
            </w:r>
          </w:p>
        </w:tc>
        <w:tc>
          <w:tcPr>
            <w:tcW w:w="109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4144" w:right="3119"/>
              <w:rPr>
                <w:rFonts w:ascii="Bookman Old Style" w:hAnsi="Bookman Old Style" w:cs="Calibri"/>
                <w:b/>
                <w:color w:val="FFFFFF"/>
                <w:lang w:val="es-CL"/>
              </w:rPr>
            </w:pPr>
            <w:r w:rsidRPr="008E016F">
              <w:rPr>
                <w:rFonts w:ascii="Bookman Old Style" w:hAnsi="Bookman Old Style" w:cs="Calibri"/>
                <w:b/>
                <w:color w:val="FFFFFF"/>
                <w:lang w:val="es-CL"/>
              </w:rPr>
              <w:t>DATOS DE LA OFERTA</w:t>
            </w:r>
          </w:p>
        </w:tc>
      </w:tr>
      <w:tr w:rsidR="00EC469C" w:rsidRPr="0034490C" w:rsidTr="00BD673E">
        <w:trPr>
          <w:trHeight w:hRule="exact" w:val="5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jc w:val="center"/>
              <w:rPr>
                <w:rFonts w:ascii="Bookman Old Style" w:hAnsi="Bookman Old Style" w:cs="Calibri"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Nº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1126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Razón</w:t>
            </w:r>
            <w:r w:rsidRPr="008E016F">
              <w:rPr>
                <w:rFonts w:ascii="Bookman Old Style" w:hAnsi="Bookman Old Style"/>
                <w:b/>
                <w:color w:val="FFFFFF"/>
                <w:spacing w:val="-2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Social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right="500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RUT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336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Región/Comuna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spacing w:before="132"/>
              <w:ind w:left="285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Sector/Subsector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  <w:vAlign w:val="center"/>
          </w:tcPr>
          <w:p w:rsidR="00EC469C" w:rsidRPr="008E016F" w:rsidRDefault="00EC469C" w:rsidP="00BD673E">
            <w:pPr>
              <w:pStyle w:val="TableParagraph"/>
              <w:ind w:left="659" w:right="169" w:hanging="1338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Nombre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511" w:right="231" w:hanging="276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Cantidad de cupos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638" w:hanging="454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color w:val="FFFFFF"/>
                <w:lang w:val="es-CL"/>
              </w:rPr>
              <w:t>Valor total proceso de evaluación</w:t>
            </w:r>
            <w:r w:rsidRPr="008E016F">
              <w:rPr>
                <w:rFonts w:ascii="Bookman Old Style" w:hAnsi="Bookman Old Style"/>
                <w:color w:val="FFFFFF"/>
                <w:spacing w:val="-1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color w:val="FFFFFF"/>
                <w:lang w:val="es-CL"/>
              </w:rPr>
              <w:t>$</w:t>
            </w:r>
          </w:p>
        </w:tc>
      </w:tr>
      <w:tr w:rsidR="00EC469C" w:rsidRPr="0034490C" w:rsidTr="00BD673E">
        <w:trPr>
          <w:trHeight w:hRule="exact"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28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27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278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EC469C" w:rsidRPr="00DB4CAC" w:rsidRDefault="00EC469C" w:rsidP="00EC469C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EC469C" w:rsidRPr="00DB4CAC" w:rsidRDefault="00EC469C" w:rsidP="00EC469C">
      <w:pPr>
        <w:spacing w:before="10" w:after="0" w:line="240" w:lineRule="auto"/>
        <w:rPr>
          <w:rFonts w:ascii="Bookman Old Style" w:hAnsi="Bookman Old Style" w:cs="Calibri"/>
          <w:b/>
          <w:bCs/>
        </w:rPr>
      </w:pPr>
    </w:p>
    <w:p w:rsidR="00EC469C" w:rsidRPr="00DB4CAC" w:rsidRDefault="00EC469C" w:rsidP="00EC469C">
      <w:pPr>
        <w:spacing w:after="0" w:line="240" w:lineRule="auto"/>
        <w:ind w:right="53"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t>SEGUNDO: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Las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propuestas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spacing w:val="-2"/>
        </w:rPr>
        <w:t xml:space="preserve"> </w:t>
      </w:r>
      <w:r w:rsidRPr="00DB4CAC">
        <w:rPr>
          <w:rFonts w:ascii="Bookman Old Style" w:hAnsi="Bookman Old Style"/>
        </w:rPr>
        <w:t>los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Centros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indicados,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se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considerarán,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para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su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análisis</w:t>
      </w:r>
      <w:r w:rsidRPr="00DB4CAC">
        <w:rPr>
          <w:rFonts w:ascii="Bookman Old Style" w:hAnsi="Bookman Old Style"/>
          <w:spacing w:val="-5"/>
        </w:rPr>
        <w:t xml:space="preserve"> </w:t>
      </w:r>
      <w:r w:rsidRPr="00DB4CAC">
        <w:rPr>
          <w:rFonts w:ascii="Bookman Old Style" w:hAnsi="Bookman Old Style"/>
        </w:rPr>
        <w:t>posterior,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según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las</w:t>
      </w:r>
      <w:r w:rsidRPr="00DB4CAC">
        <w:rPr>
          <w:rFonts w:ascii="Bookman Old Style" w:hAnsi="Bookman Old Style"/>
          <w:spacing w:val="4"/>
        </w:rPr>
        <w:t xml:space="preserve"> </w:t>
      </w:r>
      <w:r w:rsidRPr="00DB4CAC">
        <w:rPr>
          <w:rFonts w:ascii="Bookman Old Style" w:hAnsi="Bookman Old Style"/>
        </w:rPr>
        <w:t>Bases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Administrativas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y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ETE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cuyo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resultado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se</w:t>
      </w:r>
      <w:r w:rsidRPr="00DB4CAC">
        <w:rPr>
          <w:rFonts w:ascii="Bookman Old Style" w:hAnsi="Bookman Old Style"/>
          <w:spacing w:val="-4"/>
        </w:rPr>
        <w:t xml:space="preserve"> </w:t>
      </w:r>
      <w:r w:rsidRPr="00DB4CAC">
        <w:rPr>
          <w:rFonts w:ascii="Bookman Old Style" w:hAnsi="Bookman Old Style"/>
        </w:rPr>
        <w:t>les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comunicará</w:t>
      </w:r>
      <w:r w:rsidRPr="00DB4CAC">
        <w:rPr>
          <w:rFonts w:ascii="Bookman Old Style" w:hAnsi="Bookman Old Style"/>
          <w:spacing w:val="-3"/>
        </w:rPr>
        <w:t xml:space="preserve"> </w:t>
      </w:r>
      <w:r w:rsidRPr="00DB4CAC">
        <w:rPr>
          <w:rFonts w:ascii="Bookman Old Style" w:hAnsi="Bookman Old Style"/>
        </w:rPr>
        <w:t>oportunamente.</w:t>
      </w:r>
    </w:p>
    <w:p w:rsidR="00EC469C" w:rsidRPr="00DB4CAC" w:rsidRDefault="00EC469C" w:rsidP="00EC469C">
      <w:pPr>
        <w:spacing w:after="0" w:line="240" w:lineRule="auto"/>
        <w:ind w:left="100" w:right="53"/>
        <w:rPr>
          <w:rFonts w:ascii="Bookman Old Style" w:hAnsi="Bookman Old Style" w:cs="Calibri"/>
        </w:rPr>
      </w:pPr>
    </w:p>
    <w:p w:rsidR="00EC469C" w:rsidRPr="00DB4CAC" w:rsidRDefault="00EC469C" w:rsidP="00EC469C">
      <w:pPr>
        <w:tabs>
          <w:tab w:val="left" w:pos="6101"/>
          <w:tab w:val="left" w:pos="7897"/>
          <w:tab w:val="left" w:pos="9261"/>
          <w:tab w:val="left" w:pos="10411"/>
        </w:tabs>
        <w:spacing w:after="0" w:line="240" w:lineRule="auto"/>
        <w:ind w:right="53"/>
        <w:jc w:val="both"/>
        <w:rPr>
          <w:rFonts w:ascii="Bookman Old Style" w:hAnsi="Bookman Old Style"/>
        </w:rPr>
      </w:pPr>
      <w:r w:rsidRPr="00DB4CAC">
        <w:rPr>
          <w:rFonts w:ascii="Bookman Old Style" w:hAnsi="Bookman Old Style"/>
        </w:rPr>
        <w:lastRenderedPageBreak/>
        <w:t xml:space="preserve">TERCERO: Se levanta </w:t>
      </w:r>
      <w:proofErr w:type="gramStart"/>
      <w:r w:rsidRPr="00DB4CAC">
        <w:rPr>
          <w:rFonts w:ascii="Bookman Old Style" w:hAnsi="Bookman Old Style"/>
        </w:rPr>
        <w:t>el  Acto</w:t>
      </w:r>
      <w:proofErr w:type="gramEnd"/>
      <w:r w:rsidRPr="00DB4CAC">
        <w:rPr>
          <w:rFonts w:ascii="Bookman Old Style" w:hAnsi="Bookman Old Style"/>
        </w:rPr>
        <w:t xml:space="preserve">  de Apertura de Propuestas   </w:t>
      </w:r>
      <w:r w:rsidRPr="00DB4CAC">
        <w:rPr>
          <w:rFonts w:ascii="Bookman Old Style" w:hAnsi="Bookman Old Style"/>
          <w:spacing w:val="9"/>
        </w:rPr>
        <w:t xml:space="preserve"> </w:t>
      </w:r>
      <w:r w:rsidRPr="00DB4CAC">
        <w:rPr>
          <w:rFonts w:ascii="Bookman Old Style" w:hAnsi="Bookman Old Style"/>
        </w:rPr>
        <w:t>a</w:t>
      </w:r>
      <w:r w:rsidRPr="00DB4CAC">
        <w:rPr>
          <w:rFonts w:ascii="Bookman Old Style" w:hAnsi="Bookman Old Style"/>
          <w:spacing w:val="30"/>
        </w:rPr>
        <w:t xml:space="preserve"> </w:t>
      </w:r>
      <w:r w:rsidRPr="00DB4CAC">
        <w:rPr>
          <w:rFonts w:ascii="Bookman Old Style" w:hAnsi="Bookman Old Style"/>
        </w:rPr>
        <w:t>las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horas</w:t>
      </w:r>
      <w:r w:rsidRPr="00DB4CAC">
        <w:rPr>
          <w:rFonts w:ascii="Bookman Old Style" w:hAnsi="Bookman Old Style"/>
          <w:spacing w:val="31"/>
        </w:rPr>
        <w:t xml:space="preserve"> </w:t>
      </w:r>
      <w:r w:rsidRPr="00DB4CAC">
        <w:rPr>
          <w:rFonts w:ascii="Bookman Old Style" w:hAnsi="Bookman Old Style"/>
        </w:rPr>
        <w:t>del</w:t>
      </w:r>
      <w:r w:rsidRPr="00DB4CAC">
        <w:rPr>
          <w:rFonts w:ascii="Bookman Old Style" w:hAnsi="Bookman Old Style"/>
          <w:spacing w:val="30"/>
        </w:rPr>
        <w:t xml:space="preserve"> </w:t>
      </w:r>
      <w:r w:rsidRPr="00DB4CAC">
        <w:rPr>
          <w:rFonts w:ascii="Bookman Old Style" w:hAnsi="Bookman Old Style"/>
        </w:rPr>
        <w:t>día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.de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del</w:t>
      </w:r>
      <w:r w:rsidRPr="00DB4CAC">
        <w:rPr>
          <w:rFonts w:ascii="Bookman Old Style" w:hAnsi="Bookman Old Style"/>
          <w:u w:val="single" w:color="000000"/>
        </w:rPr>
        <w:t xml:space="preserve"> </w:t>
      </w:r>
      <w:r w:rsidRPr="00DB4CAC">
        <w:rPr>
          <w:rFonts w:ascii="Bookman Old Style" w:hAnsi="Bookman Old Style"/>
          <w:u w:val="single" w:color="000000"/>
        </w:rPr>
        <w:tab/>
      </w:r>
      <w:r w:rsidRPr="00DB4CAC">
        <w:rPr>
          <w:rFonts w:ascii="Bookman Old Style" w:hAnsi="Bookman Old Style"/>
        </w:rPr>
        <w:t>,</w:t>
      </w:r>
      <w:r w:rsidRPr="00DB4CAC">
        <w:rPr>
          <w:rFonts w:ascii="Bookman Old Style" w:hAnsi="Bookman Old Style"/>
          <w:spacing w:val="24"/>
        </w:rPr>
        <w:t xml:space="preserve"> </w:t>
      </w:r>
      <w:r w:rsidRPr="00DB4CAC">
        <w:rPr>
          <w:rFonts w:ascii="Bookman Old Style" w:hAnsi="Bookman Old Style"/>
        </w:rPr>
        <w:t>subscribiendo</w:t>
      </w:r>
      <w:r w:rsidRPr="00DB4CAC">
        <w:rPr>
          <w:rFonts w:ascii="Bookman Old Style" w:hAnsi="Bookman Old Style"/>
          <w:spacing w:val="24"/>
        </w:rPr>
        <w:t xml:space="preserve"> </w:t>
      </w:r>
      <w:r w:rsidRPr="00DB4CAC">
        <w:rPr>
          <w:rFonts w:ascii="Bookman Old Style" w:hAnsi="Bookman Old Style"/>
        </w:rPr>
        <w:t>la</w:t>
      </w:r>
      <w:r w:rsidRPr="00DB4CAC">
        <w:rPr>
          <w:rFonts w:ascii="Bookman Old Style" w:hAnsi="Bookman Old Style"/>
          <w:spacing w:val="41"/>
        </w:rPr>
        <w:t xml:space="preserve"> </w:t>
      </w:r>
      <w:r w:rsidRPr="00DB4CAC">
        <w:rPr>
          <w:rFonts w:ascii="Bookman Old Style" w:hAnsi="Bookman Old Style"/>
        </w:rPr>
        <w:t>presente</w:t>
      </w:r>
      <w:r w:rsidRPr="00DB4CAC">
        <w:rPr>
          <w:rFonts w:ascii="Bookman Old Style" w:hAnsi="Bookman Old Style"/>
          <w:spacing w:val="24"/>
        </w:rPr>
        <w:t xml:space="preserve"> </w:t>
      </w:r>
      <w:r w:rsidRPr="00DB4CAC">
        <w:rPr>
          <w:rFonts w:ascii="Bookman Old Style" w:hAnsi="Bookman Old Style"/>
        </w:rPr>
        <w:t>Acta</w:t>
      </w:r>
      <w:r w:rsidRPr="00DB4CAC">
        <w:rPr>
          <w:rFonts w:ascii="Bookman Old Style" w:hAnsi="Bookman Old Style"/>
          <w:spacing w:val="26"/>
        </w:rPr>
        <w:t xml:space="preserve"> </w:t>
      </w:r>
      <w:r w:rsidRPr="00DB4CAC">
        <w:rPr>
          <w:rFonts w:ascii="Bookman Old Style" w:hAnsi="Bookman Old Style"/>
        </w:rPr>
        <w:t>el</w:t>
      </w:r>
      <w:r w:rsidRPr="00DB4CAC">
        <w:rPr>
          <w:rFonts w:ascii="Bookman Old Style" w:hAnsi="Bookman Old Style"/>
          <w:spacing w:val="26"/>
        </w:rPr>
        <w:t xml:space="preserve"> </w:t>
      </w:r>
      <w:r w:rsidRPr="00DB4CAC">
        <w:rPr>
          <w:rFonts w:ascii="Bookman Old Style" w:hAnsi="Bookman Old Style"/>
        </w:rPr>
        <w:t>Ministro</w:t>
      </w:r>
      <w:r w:rsidRPr="00DB4CAC">
        <w:rPr>
          <w:rFonts w:ascii="Bookman Old Style" w:hAnsi="Bookman Old Style"/>
          <w:spacing w:val="27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spacing w:val="23"/>
        </w:rPr>
        <w:t xml:space="preserve"> </w:t>
      </w:r>
      <w:r w:rsidRPr="00DB4CAC">
        <w:rPr>
          <w:rFonts w:ascii="Bookman Old Style" w:hAnsi="Bookman Old Style"/>
        </w:rPr>
        <w:t>Fe</w:t>
      </w:r>
      <w:r w:rsidRPr="00DB4CAC">
        <w:rPr>
          <w:rFonts w:ascii="Bookman Old Style" w:hAnsi="Bookman Old Style"/>
          <w:spacing w:val="23"/>
        </w:rPr>
        <w:t xml:space="preserve"> </w:t>
      </w:r>
      <w:r w:rsidRPr="00DB4CAC">
        <w:rPr>
          <w:rFonts w:ascii="Bookman Old Style" w:hAnsi="Bookman Old Style"/>
        </w:rPr>
        <w:t>antes</w:t>
      </w:r>
      <w:r w:rsidRPr="00DB4CAC">
        <w:rPr>
          <w:rFonts w:ascii="Bookman Old Style" w:hAnsi="Bookman Old Style"/>
          <w:spacing w:val="25"/>
        </w:rPr>
        <w:t xml:space="preserve"> </w:t>
      </w:r>
      <w:r w:rsidRPr="00DB4CAC">
        <w:rPr>
          <w:rFonts w:ascii="Bookman Old Style" w:hAnsi="Bookman Old Style"/>
        </w:rPr>
        <w:t>indicado</w:t>
      </w:r>
      <w:r w:rsidRPr="00DB4CAC">
        <w:rPr>
          <w:rFonts w:ascii="Bookman Old Style" w:hAnsi="Bookman Old Style"/>
          <w:spacing w:val="24"/>
        </w:rPr>
        <w:t xml:space="preserve"> </w:t>
      </w:r>
      <w:r w:rsidRPr="00DB4CAC">
        <w:rPr>
          <w:rFonts w:ascii="Bookman Old Style" w:hAnsi="Bookman Old Style"/>
        </w:rPr>
        <w:t>y</w:t>
      </w:r>
      <w:r w:rsidRPr="00DB4CAC">
        <w:rPr>
          <w:rFonts w:ascii="Bookman Old Style" w:hAnsi="Bookman Old Style"/>
          <w:spacing w:val="25"/>
        </w:rPr>
        <w:t xml:space="preserve"> </w:t>
      </w:r>
      <w:r w:rsidRPr="00DB4CAC">
        <w:rPr>
          <w:rFonts w:ascii="Bookman Old Style" w:hAnsi="Bookman Old Style"/>
        </w:rPr>
        <w:t>los</w:t>
      </w:r>
      <w:r w:rsidRPr="00DB4CAC">
        <w:rPr>
          <w:rFonts w:ascii="Bookman Old Style" w:hAnsi="Bookman Old Style"/>
          <w:spacing w:val="23"/>
        </w:rPr>
        <w:t xml:space="preserve"> </w:t>
      </w:r>
      <w:r w:rsidRPr="00DB4CAC">
        <w:rPr>
          <w:rFonts w:ascii="Bookman Old Style" w:hAnsi="Bookman Old Style"/>
        </w:rPr>
        <w:t>Centros</w:t>
      </w:r>
      <w:r w:rsidRPr="00DB4CAC">
        <w:rPr>
          <w:rFonts w:ascii="Bookman Old Style" w:hAnsi="Bookman Old Style"/>
          <w:spacing w:val="23"/>
        </w:rPr>
        <w:t xml:space="preserve"> </w:t>
      </w:r>
      <w:r w:rsidRPr="00DB4CAC">
        <w:rPr>
          <w:rFonts w:ascii="Bookman Old Style" w:hAnsi="Bookman Old Style"/>
        </w:rPr>
        <w:t>de</w:t>
      </w:r>
      <w:r w:rsidRPr="00DB4CAC">
        <w:rPr>
          <w:rFonts w:ascii="Bookman Old Style" w:hAnsi="Bookman Old Style"/>
          <w:w w:val="99"/>
        </w:rPr>
        <w:t xml:space="preserve"> </w:t>
      </w:r>
      <w:r w:rsidRPr="00DB4CAC">
        <w:rPr>
          <w:rFonts w:ascii="Bookman Old Style" w:hAnsi="Bookman Old Style"/>
        </w:rPr>
        <w:t>Evaluación y Certificación de Competencias presentes que lo</w:t>
      </w:r>
      <w:r w:rsidRPr="00DB4CAC">
        <w:rPr>
          <w:rFonts w:ascii="Bookman Old Style" w:hAnsi="Bookman Old Style"/>
          <w:spacing w:val="-21"/>
        </w:rPr>
        <w:t xml:space="preserve"> </w:t>
      </w:r>
      <w:r w:rsidRPr="00DB4CAC">
        <w:rPr>
          <w:rFonts w:ascii="Bookman Old Style" w:hAnsi="Bookman Old Style"/>
        </w:rPr>
        <w:t>deseen.</w:t>
      </w:r>
    </w:p>
    <w:p w:rsidR="00EC469C" w:rsidRPr="00DB4CAC" w:rsidRDefault="00EC469C" w:rsidP="00EC469C">
      <w:pPr>
        <w:tabs>
          <w:tab w:val="left" w:pos="6101"/>
          <w:tab w:val="left" w:pos="7897"/>
          <w:tab w:val="left" w:pos="9261"/>
          <w:tab w:val="left" w:pos="10411"/>
        </w:tabs>
        <w:spacing w:after="0" w:line="240" w:lineRule="auto"/>
        <w:ind w:left="100" w:right="105"/>
        <w:rPr>
          <w:rFonts w:ascii="Bookman Old Style" w:hAnsi="Bookman Old Style" w:cs="Calibri"/>
        </w:rPr>
      </w:pPr>
    </w:p>
    <w:p w:rsidR="00EC469C" w:rsidRPr="00DB4CAC" w:rsidRDefault="00EC469C" w:rsidP="00EC469C">
      <w:pPr>
        <w:spacing w:after="0" w:line="240" w:lineRule="auto"/>
        <w:ind w:right="105"/>
        <w:rPr>
          <w:rFonts w:ascii="Bookman Old Style" w:hAnsi="Bookman Old Style" w:cs="Calibri"/>
        </w:rPr>
      </w:pPr>
      <w:r w:rsidRPr="00DB4CAC">
        <w:rPr>
          <w:rFonts w:ascii="Bookman Old Style" w:hAnsi="Bookman Old Style"/>
        </w:rPr>
        <w:t>CUARTO</w:t>
      </w:r>
      <w:r w:rsidRPr="00DB4CAC">
        <w:rPr>
          <w:rFonts w:ascii="Bookman Old Style" w:hAnsi="Bookman Old Style"/>
          <w:b/>
        </w:rPr>
        <w:t xml:space="preserve">: </w:t>
      </w:r>
      <w:r w:rsidRPr="00DB4CAC">
        <w:rPr>
          <w:rFonts w:ascii="Bookman Old Style" w:hAnsi="Bookman Old Style"/>
        </w:rPr>
        <w:t>Los asistentes al presente acto, si es que tienen alguna observación al acto de apertura podrán señalarla, sólo en este mismo</w:t>
      </w:r>
      <w:r w:rsidRPr="00DB4CAC">
        <w:rPr>
          <w:rFonts w:ascii="Bookman Old Style" w:hAnsi="Bookman Old Style"/>
          <w:spacing w:val="4"/>
        </w:rPr>
        <w:t xml:space="preserve"> </w:t>
      </w:r>
      <w:r w:rsidRPr="00DB4CAC">
        <w:rPr>
          <w:rFonts w:ascii="Bookman Old Style" w:hAnsi="Bookman Old Style"/>
        </w:rPr>
        <w:t>acto.</w:t>
      </w:r>
    </w:p>
    <w:p w:rsidR="00EC469C" w:rsidRPr="00DB4CAC" w:rsidRDefault="00EC469C" w:rsidP="00EC469C">
      <w:pPr>
        <w:spacing w:after="0" w:line="240" w:lineRule="auto"/>
        <w:rPr>
          <w:rFonts w:ascii="Bookman Old Style" w:hAnsi="Bookman Old Style" w:cs="Calibri"/>
        </w:rPr>
      </w:pPr>
    </w:p>
    <w:p w:rsidR="00EC469C" w:rsidRPr="00DB4CAC" w:rsidRDefault="00EC469C" w:rsidP="00EC469C">
      <w:pPr>
        <w:spacing w:before="10" w:after="0" w:line="240" w:lineRule="auto"/>
        <w:rPr>
          <w:rFonts w:ascii="Bookman Old Style" w:hAnsi="Bookman Old Style" w:cs="Calibri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2"/>
        <w:gridCol w:w="11907"/>
      </w:tblGrid>
      <w:tr w:rsidR="00EC469C" w:rsidRPr="0034490C" w:rsidTr="00BD673E">
        <w:trPr>
          <w:trHeight w:hRule="exact" w:val="267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jc w:val="center"/>
              <w:rPr>
                <w:rFonts w:ascii="Bookman Old Style" w:hAnsi="Bookman Old Style" w:cs="Calibri"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CENTRO</w:t>
            </w: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3031" w:right="3031"/>
              <w:jc w:val="center"/>
              <w:rPr>
                <w:rFonts w:ascii="Bookman Old Style" w:hAnsi="Bookman Old Style" w:cs="Calibri"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OBSERVACIONES</w:t>
            </w:r>
          </w:p>
        </w:tc>
      </w:tr>
      <w:tr w:rsidR="00EC469C" w:rsidRPr="0034490C" w:rsidTr="00BD673E">
        <w:trPr>
          <w:trHeight w:hRule="exact" w:val="353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5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525"/>
        </w:trPr>
        <w:tc>
          <w:tcPr>
            <w:tcW w:w="4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1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EC469C" w:rsidRPr="00DB4CAC" w:rsidRDefault="00EC469C" w:rsidP="00EC469C">
      <w:pPr>
        <w:spacing w:before="59" w:after="0" w:line="240" w:lineRule="auto"/>
        <w:ind w:left="6507" w:right="5606"/>
        <w:jc w:val="center"/>
        <w:rPr>
          <w:rFonts w:ascii="Bookman Old Style" w:hAnsi="Bookman Old Style" w:cs="Calibri"/>
        </w:rPr>
      </w:pPr>
    </w:p>
    <w:p w:rsidR="00EC469C" w:rsidRPr="00DB4CAC" w:rsidRDefault="00EC469C" w:rsidP="00EC469C">
      <w:pPr>
        <w:spacing w:before="59" w:after="0" w:line="240" w:lineRule="auto"/>
        <w:ind w:right="5606"/>
        <w:jc w:val="both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>ASISTENCIA AL ACTO DE</w:t>
      </w:r>
      <w:r w:rsidRPr="00DB4CAC">
        <w:rPr>
          <w:rFonts w:ascii="Bookman Old Style" w:hAnsi="Bookman Old Style"/>
          <w:b/>
          <w:spacing w:val="-18"/>
        </w:rPr>
        <w:t xml:space="preserve"> </w:t>
      </w:r>
      <w:r w:rsidRPr="00DB4CAC">
        <w:rPr>
          <w:rFonts w:ascii="Bookman Old Style" w:hAnsi="Bookman Old Style"/>
          <w:b/>
        </w:rPr>
        <w:t>APERTURA</w:t>
      </w: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2"/>
        <w:gridCol w:w="6048"/>
        <w:gridCol w:w="6378"/>
        <w:gridCol w:w="3261"/>
      </w:tblGrid>
      <w:tr w:rsidR="00EC469C" w:rsidRPr="0034490C" w:rsidTr="00BD673E">
        <w:trPr>
          <w:trHeight w:hRule="exact" w:val="213"/>
        </w:trPr>
        <w:tc>
          <w:tcPr>
            <w:tcW w:w="5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34490C" w:rsidRDefault="00EC469C" w:rsidP="00BD673E">
            <w:pPr>
              <w:pStyle w:val="TableParagraph"/>
              <w:ind w:left="132"/>
              <w:rPr>
                <w:rFonts w:ascii="Bookman Old Style" w:hAnsi="Bookman Old Style" w:cs="Calibri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Nº</w:t>
            </w:r>
          </w:p>
        </w:tc>
        <w:tc>
          <w:tcPr>
            <w:tcW w:w="60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437" w:right="437"/>
              <w:jc w:val="center"/>
              <w:rPr>
                <w:rFonts w:ascii="Bookman Old Style" w:hAnsi="Bookman Old Style" w:cs="Calibri"/>
                <w:color w:val="FFFFFF"/>
                <w:lang w:val="es-CL"/>
              </w:rPr>
            </w:pP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RAZÓN SOCIAL DEL CENTRO DE EVALUACIÓN Y CERTIFICACIÓN</w:t>
            </w:r>
            <w:r w:rsidRPr="008E016F">
              <w:rPr>
                <w:rFonts w:ascii="Bookman Old Style" w:hAnsi="Bookman Old Style"/>
                <w:b/>
                <w:color w:val="FFFFFF"/>
                <w:spacing w:val="-19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DE COMPETENCIAS</w:t>
            </w:r>
            <w:r w:rsidRPr="008E016F">
              <w:rPr>
                <w:rFonts w:ascii="Bookman Old Style" w:hAnsi="Bookman Old Style"/>
                <w:b/>
                <w:color w:val="FFFFFF"/>
                <w:spacing w:val="-17"/>
                <w:lang w:val="es-CL"/>
              </w:rPr>
              <w:t xml:space="preserve"> </w:t>
            </w:r>
            <w:r w:rsidRPr="008E016F">
              <w:rPr>
                <w:rFonts w:ascii="Bookman Old Style" w:hAnsi="Bookman Old Style"/>
                <w:b/>
                <w:color w:val="FFFFFF"/>
                <w:lang w:val="es-CL"/>
              </w:rPr>
              <w:t>LABORALES</w:t>
            </w:r>
          </w:p>
        </w:tc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1817" w:right="1817"/>
              <w:jc w:val="center"/>
              <w:rPr>
                <w:rFonts w:ascii="Bookman Old Style" w:hAnsi="Bookman Old Style" w:cs="Calibri"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REPRESENTANTE</w:t>
            </w:r>
          </w:p>
        </w:tc>
      </w:tr>
      <w:tr w:rsidR="00EC469C" w:rsidRPr="0034490C" w:rsidTr="00BD673E">
        <w:trPr>
          <w:trHeight w:hRule="exact" w:val="599"/>
        </w:trPr>
        <w:tc>
          <w:tcPr>
            <w:tcW w:w="5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04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  <w:color w:val="FFFFFF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860" w:right="857"/>
              <w:jc w:val="center"/>
              <w:rPr>
                <w:rFonts w:ascii="Bookman Old Style" w:hAnsi="Bookman Old Style" w:cs="Calibri"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NOMBRE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95959"/>
          </w:tcPr>
          <w:p w:rsidR="00EC469C" w:rsidRPr="008E016F" w:rsidRDefault="00EC469C" w:rsidP="00BD673E">
            <w:pPr>
              <w:pStyle w:val="TableParagraph"/>
              <w:ind w:left="979" w:right="977"/>
              <w:jc w:val="center"/>
              <w:rPr>
                <w:rFonts w:ascii="Bookman Old Style" w:hAnsi="Bookman Old Style" w:cs="Calibri"/>
                <w:color w:val="FFFFFF"/>
              </w:rPr>
            </w:pPr>
            <w:r w:rsidRPr="008E016F">
              <w:rPr>
                <w:rFonts w:ascii="Bookman Old Style" w:hAnsi="Bookman Old Style"/>
                <w:b/>
                <w:color w:val="FFFFFF"/>
              </w:rPr>
              <w:t>FIRMA</w:t>
            </w:r>
          </w:p>
        </w:tc>
      </w:tr>
      <w:tr w:rsidR="00EC469C" w:rsidRPr="0034490C" w:rsidTr="00BD673E">
        <w:trPr>
          <w:trHeight w:hRule="exact" w:val="4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pStyle w:val="TableParagraph"/>
              <w:jc w:val="center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  <w:w w:val="99"/>
              </w:rPr>
              <w:t>1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pStyle w:val="TableParagraph"/>
              <w:spacing w:before="1"/>
              <w:jc w:val="center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  <w:w w:val="99"/>
              </w:rPr>
              <w:t>2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pStyle w:val="TableParagraph"/>
              <w:jc w:val="center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  <w:w w:val="99"/>
              </w:rPr>
              <w:t>3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418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pStyle w:val="TableParagraph"/>
              <w:jc w:val="center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  <w:w w:val="99"/>
              </w:rPr>
              <w:t>4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  <w:tr w:rsidR="00EC469C" w:rsidRPr="0034490C" w:rsidTr="00BD673E">
        <w:trPr>
          <w:trHeight w:hRule="exact" w:val="420"/>
        </w:trPr>
        <w:tc>
          <w:tcPr>
            <w:tcW w:w="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469C" w:rsidRPr="0034490C" w:rsidRDefault="00EC469C" w:rsidP="00BD673E">
            <w:pPr>
              <w:pStyle w:val="TableParagraph"/>
              <w:jc w:val="center"/>
              <w:rPr>
                <w:rFonts w:ascii="Bookman Old Style" w:hAnsi="Bookman Old Style" w:cs="Calibri"/>
              </w:rPr>
            </w:pPr>
            <w:r w:rsidRPr="0034490C">
              <w:rPr>
                <w:rFonts w:ascii="Bookman Old Style" w:hAnsi="Bookman Old Style"/>
                <w:w w:val="99"/>
              </w:rPr>
              <w:t>5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469C" w:rsidRPr="0034490C" w:rsidRDefault="00EC469C" w:rsidP="00BD673E">
            <w:pPr>
              <w:widowControl w:val="0"/>
              <w:spacing w:after="0" w:line="240" w:lineRule="auto"/>
              <w:rPr>
                <w:rFonts w:ascii="Bookman Old Style" w:hAnsi="Bookman Old Style"/>
              </w:rPr>
            </w:pPr>
          </w:p>
        </w:tc>
      </w:tr>
    </w:tbl>
    <w:p w:rsidR="00EC469C" w:rsidRPr="00DB4CAC" w:rsidRDefault="00EC469C" w:rsidP="00EC469C">
      <w:pPr>
        <w:spacing w:before="12" w:after="0" w:line="240" w:lineRule="auto"/>
        <w:rPr>
          <w:rFonts w:ascii="Bookman Old Style" w:hAnsi="Bookman Old Style" w:cs="Calibri"/>
          <w:b/>
          <w:bCs/>
        </w:rPr>
      </w:pPr>
    </w:p>
    <w:p w:rsidR="00EC469C" w:rsidRPr="00DB4CAC" w:rsidRDefault="00EC469C" w:rsidP="00EC469C">
      <w:pPr>
        <w:spacing w:before="12" w:after="0" w:line="240" w:lineRule="auto"/>
        <w:rPr>
          <w:rFonts w:ascii="Bookman Old Style" w:hAnsi="Bookman Old Style" w:cs="Calibri"/>
          <w:b/>
          <w:bCs/>
        </w:rPr>
      </w:pPr>
    </w:p>
    <w:p w:rsidR="00EC469C" w:rsidRPr="00DB4CAC" w:rsidRDefault="00EC469C" w:rsidP="00EC469C">
      <w:pPr>
        <w:spacing w:after="0" w:line="240" w:lineRule="auto"/>
        <w:rPr>
          <w:rFonts w:ascii="Bookman Old Style" w:hAnsi="Bookman Old Style" w:cs="Calibri"/>
          <w:b/>
          <w:bCs/>
        </w:rPr>
      </w:pPr>
    </w:p>
    <w:p w:rsidR="00EC469C" w:rsidRPr="00DB4CAC" w:rsidRDefault="00EC469C" w:rsidP="00EC469C">
      <w:pPr>
        <w:spacing w:after="0" w:line="240" w:lineRule="auto"/>
        <w:rPr>
          <w:rFonts w:ascii="Bookman Old Style" w:hAnsi="Bookman Old Style" w:cs="Calibri"/>
          <w:b/>
          <w:bCs/>
        </w:rPr>
      </w:pPr>
      <w:r w:rsidRPr="00DB4CAC">
        <w:rPr>
          <w:rFonts w:ascii="Bookman Old Style" w:hAnsi="Bookman Old Style"/>
          <w:noProof/>
          <w:lang w:eastAsia="es-C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8EE0492" wp14:editId="2E320B70">
                <wp:simplePos x="0" y="0"/>
                <wp:positionH relativeFrom="column">
                  <wp:posOffset>4027170</wp:posOffset>
                </wp:positionH>
                <wp:positionV relativeFrom="paragraph">
                  <wp:posOffset>185419</wp:posOffset>
                </wp:positionV>
                <wp:extent cx="2275205" cy="0"/>
                <wp:effectExtent l="0" t="0" r="29845" b="1905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752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5C6F58" id="Conector recto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17.1pt,14.6pt" to="496.2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fFh1gEAAKADAAAOAAAAZHJzL2Uyb0RvYy54bWysU8lu2zAQvRfoPxC811LUOA0EyznYSC9B&#10;ayDpB0woUiLKDRzWkv++Q3qJ096K+kAPOet787R6mK1hexlRe9fxm0XNmXTC99oNHf/x8vjpnjNM&#10;4How3smOHyTyh/XHD6sptLLxoze9jIyKOGyn0PExpdBWFYpRWsCFD9KRU/loIdE1DlUfYaLq1lRN&#10;Xd9Vk499iF5IRHrdHp18XeorJUX6rhTKxEzHabZUzljO13xW6xW0Q4QwanEaA/5hCgvaUdNLqS0k&#10;YL+i/quU1SJ69CothLeVV0oLWTAQmpv6DzTPIwRZsBA5GC404f8rK77td5HpvuO3nDmwtKINLUok&#10;H1nMf+w2czQFbCl043YxoxSzew5PXvxE8lXvnPmC4Rg2q2hzOMFkc+H8cOFczokJemyaL8umXnIm&#10;zr4K2nNiiJi+Sm9ZNjputMt0QAv7J0y5NbTnkPzs/KM2pqzUODZ1/O7zkpYugISlDCQybSCo6AbO&#10;wAykWJFiqYje6D5n5zp4wI2JbA8kGtJa76cXGpczA5jIQRjKLxNDE7xLzeNsAcdjcnEdNWZ1IqEb&#10;bTt+f51tXO4oi1RPoN4ozNar7w+7eOaZZFCaniSbdXZ9J/v6w1r/BgAA//8DAFBLAwQUAAYACAAA&#10;ACEA2rHaAt4AAAAJAQAADwAAAGRycy9kb3ducmV2LnhtbEyPTU/DMAyG70j8h8hI3FhKCxstTSc0&#10;tAO3rTCJY9a4H9A4VZNu5d9jxAFOlu1Hrx/n69n24oSj7xwpuF1EIJAqZzpqFLy9bm8eQPigyeje&#10;ESr4Qg/r4vIi15lxZ9rjqQyN4BDymVbQhjBkUvqqRav9wg1IvKvdaHXgdmykGfWZw20v4yhaSqs7&#10;4gutHnDTYvVZTlbBtNvUUbdN5o/3pJTTy2p3eK4bpa6v5qdHEAHn8AfDjz6rQ8FORzeR8aJXsEzu&#10;YkYVxClXBtI0vgdx/B3IIpf/Pyi+AQAA//8DAFBLAQItABQABgAIAAAAIQC2gziS/gAAAOEBAAAT&#10;AAAAAAAAAAAAAAAAAAAAAABbQ29udGVudF9UeXBlc10ueG1sUEsBAi0AFAAGAAgAAAAhADj9If/W&#10;AAAAlAEAAAsAAAAAAAAAAAAAAAAALwEAAF9yZWxzLy5yZWxzUEsBAi0AFAAGAAgAAAAhAMsp8WHW&#10;AQAAoAMAAA4AAAAAAAAAAAAAAAAALgIAAGRycy9lMm9Eb2MueG1sUEsBAi0AFAAGAAgAAAAhANqx&#10;2gLeAAAACQEAAA8AAAAAAAAAAAAAAAAAMAQAAGRycy9kb3ducmV2LnhtbFBLBQYAAAAABAAEAPMA&#10;AAA7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:rsidR="00EC469C" w:rsidRPr="00DB4CAC" w:rsidRDefault="00EC469C" w:rsidP="00EC469C">
      <w:pPr>
        <w:tabs>
          <w:tab w:val="left" w:pos="7589"/>
        </w:tabs>
        <w:spacing w:after="0" w:line="240" w:lineRule="auto"/>
        <w:ind w:right="738"/>
        <w:jc w:val="center"/>
        <w:rPr>
          <w:rFonts w:ascii="Bookman Old Style" w:hAnsi="Bookman Old Style"/>
          <w:b/>
        </w:rPr>
      </w:pPr>
      <w:r w:rsidRPr="00DB4CAC">
        <w:rPr>
          <w:rFonts w:ascii="Bookman Old Style" w:hAnsi="Bookman Old Style"/>
          <w:b/>
        </w:rPr>
        <w:t xml:space="preserve">              NOMBRE</w:t>
      </w:r>
      <w:r w:rsidRPr="00DB4CAC">
        <w:rPr>
          <w:rFonts w:ascii="Bookman Old Style" w:hAnsi="Bookman Old Style"/>
          <w:b/>
          <w:spacing w:val="9"/>
        </w:rPr>
        <w:t xml:space="preserve"> </w:t>
      </w:r>
      <w:r w:rsidRPr="00DB4CAC">
        <w:rPr>
          <w:rFonts w:ascii="Bookman Old Style" w:hAnsi="Bookman Old Style"/>
          <w:b/>
        </w:rPr>
        <w:t>MINISTRO DE FE</w:t>
      </w:r>
    </w:p>
    <w:p w:rsidR="00854F22" w:rsidRDefault="00EC469C" w:rsidP="00EC469C">
      <w:r w:rsidRPr="00DB4CAC">
        <w:rPr>
          <w:rFonts w:ascii="Bookman Old Style" w:hAnsi="Bookman Old Style"/>
          <w:b/>
        </w:rPr>
        <w:t xml:space="preserve">                                                                                                      FIRMA</w:t>
      </w:r>
      <w:bookmarkStart w:id="0" w:name="_GoBack"/>
      <w:bookmarkEnd w:id="0"/>
    </w:p>
    <w:sectPr w:rsidR="00854F22" w:rsidSect="00EC469C">
      <w:pgSz w:w="18720" w:h="12240" w:orient="landscape" w:code="14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69C"/>
    <w:rsid w:val="00854F22"/>
    <w:rsid w:val="00EC4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4BACC80-7546-451C-89B7-621074B76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469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C469C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González Araya</dc:creator>
  <cp:keywords/>
  <dc:description/>
  <cp:lastModifiedBy>Paula González Araya</cp:lastModifiedBy>
  <cp:revision>1</cp:revision>
  <dcterms:created xsi:type="dcterms:W3CDTF">2018-12-12T19:56:00Z</dcterms:created>
  <dcterms:modified xsi:type="dcterms:W3CDTF">2018-12-12T19:56:00Z</dcterms:modified>
</cp:coreProperties>
</file>